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07:17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4675" text:style-name="Internet_20_link" text:visited-style-name="Visited_20_Internet_20_Link">
              <text:span text:style-name="ListLabel_20_28">
                <text:span text:style-name="T8">1 Aanvullend krediet Floresplein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4675"/>
        Aanvullend krediet Floresplein
        <text:bookmark-end text:name="1467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14-05-2025 14:37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Aanvullend krediet Floresplein
              <text:span text:style-name="T3"/>
            </text:p>
            <text:p text:style-name="P7"/>
          </table:table-cell>
          <table:table-cell table:style-name="Table4.A2" office:value-type="string">
            <text:p text:style-name="P8">14-05-2025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281,38 KB</text:p>
          </table:table-cell>
          <table:table-cell table:style-name="Table4.A2" office:value-type="string">
            <text:p text:style-name="P33">
              <text:a xlink:type="simple" xlink:href="https://gemeenteraad.groningen.nl//Documenten/Aanvullend-krediet-Floresplei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Bijlage 1 Aanvullend krediet Floresplein Kloppend Hart Definitief ontwerp
              <text:span text:style-name="T3"/>
            </text:p>
            <text:p text:style-name="P7"/>
          </table:table-cell>
          <table:table-cell table:style-name="Table4.A2" office:value-type="string">
            <text:p text:style-name="P8">14-05-2025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36,94 MB</text:p>
          </table:table-cell>
          <table:table-cell table:style-name="Table4.A2" office:value-type="string">
            <text:p text:style-name="P33">
              <text:a xlink:type="simple" xlink:href="https://gemeenteraad.groningen.nl//Documenten/Bijlage-1-Aanvullend-krediet-Floresplein-Kloppend-Hart-Definitief-ontwerp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Bijlage 2 Aanvullend krediet Floresplein Kloppend Hart impressie trappartij
              <text:span text:style-name="T3"/>
            </text:p>
            <text:p text:style-name="P7"/>
          </table:table-cell>
          <table:table-cell table:style-name="Table4.A2" office:value-type="string">
            <text:p text:style-name="P8">14-05-2025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575,22 KB</text:p>
          </table:table-cell>
          <table:table-cell table:style-name="Table4.A2" office:value-type="string">
            <text:p text:style-name="P33">
              <text:a xlink:type="simple" xlink:href="https://gemeenteraad.groningen.nl//Documenten/Bijlage-2-Aanvullend-krediet-Floresplein-Kloppend-Hart-impressie-trappartij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9" meta:object-count="0" meta:page-count="1" meta:paragraph-count="39" meta:word-count="77" meta:character-count="543" meta:non-whitespace-character-count="5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1382403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1382403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