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59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fietsstraat Rummerinkhof in Haren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59"/>
      <w:r w:rsidRPr="00A448AC">
        <w:rPr>
          <w:rFonts w:ascii="Arial" w:hAnsi="Arial" w:cs="Arial"/>
          <w:b/>
          <w:bCs/>
          <w:color w:val="303F4C"/>
          <w:lang w:val="en-US"/>
        </w:rPr>
        <w:t>Aanvullend krediet fietsstraat Rummerinkhof in Haren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fietsstraat Rummerinkhof in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fietsstraat-Rummerinkhof-in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