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25" w:history="1">
        <w:r>
          <w:rPr>
            <w:rFonts w:ascii="Arial" w:hAnsi="Arial" w:eastAsia="Arial" w:cs="Arial"/>
            <w:color w:val="155CAA"/>
            <w:u w:val="single"/>
          </w:rPr>
          <w:t xml:space="preserve">1 Aanvullende kredietaanvraag inpassingskosten Ten Boer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25"/>
      <w:r w:rsidRPr="00A448AC">
        <w:rPr>
          <w:rFonts w:ascii="Arial" w:hAnsi="Arial" w:cs="Arial"/>
          <w:b/>
          <w:bCs/>
          <w:color w:val="303F4C"/>
          <w:lang w:val="en-US"/>
        </w:rPr>
        <w:t>Aanvullende kredietaanvraag inpassingskosten Ten Boer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kredietaanvraag inpassingskosten Ten Boer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vullende-kredietaanvraag-inpassingskosten-Ten-B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