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22" w:history="1">
        <w:r>
          <w:rPr>
            <w:rFonts w:ascii="Arial" w:hAnsi="Arial" w:eastAsia="Arial" w:cs="Arial"/>
            <w:color w:val="155CAA"/>
            <w:u w:val="single"/>
          </w:rPr>
          <w:t xml:space="preserve">1 Actualisatie bouw- en grondexploitatie Grote Markt oostzijde Groninger Forum (33641-2019)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22"/>
      <w:r w:rsidRPr="00A448AC">
        <w:rPr>
          <w:rFonts w:ascii="Arial" w:hAnsi="Arial" w:cs="Arial"/>
          <w:b/>
          <w:bCs/>
          <w:color w:val="303F4C"/>
          <w:lang w:val="en-US"/>
        </w:rPr>
        <w:t>Actualisatie bouw- en grondexploitatie Grote Markt oostzijde Groninger Forum (33641-2019)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Actualisatie b&amp;amp;grex Grote Markt oostzijde 2018 (geheimhouding opgeheven nav raadsbesluit 3-4-24).pdf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Actualisatie b&amp;amp;grex Grote Markt oostzijde 2018 rekenblad  (geheimhouding opgeheven nav raadsbesluit 3-4-24).pdf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Bijage 3 Actualisatie b&amp;amp;grex Grote Markt oostzijde 2018 plankaart  (geheimhouding opgeheven nav raadsbesluit 3-4-24).pdf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Actualisatie b&amp;amp;grex Grote Markt oostzijde 2018 risicodossier  (geheimhouding opgeheven nav raadsbesluit 3-4-24).pdf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Actualisatie b&amp;amp;grex Grote Markt oostzijde 2018 vertaling van risico's  (geheimhouding opgeheven nav raadsbesluit 3-4-24).pdf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Actualisatie b&amp;amp;grex Grote Markt oostzijde 2018 splitsingsberekening  (geheimhouding opgeheven nav raadsbesluit 3-4-24).pdf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bouw- en grondexploitatie Grote Markt oostzijde Groninger Forum (33641-2019).pdf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GEHEIME-BIJLAGE-ex-art-25-lid-3-Gemeentewet-Actualisatie-b-grex-Grote-Markt-oostzijde-2018-bijlage-1.pdf" TargetMode="External" /><Relationship Id="rId25" Type="http://schemas.openxmlformats.org/officeDocument/2006/relationships/hyperlink" Target="https://gemeenteraad.groningen.nl//Documenten/Bijlage/GEHEIME-BIJLAGE-ex-art-25-lid-3-Gemeentewet-Actualisatie-b-grex-Grote-Markt-oostzijde-2018-rekenblad-Bijlage-2.pdf" TargetMode="External" /><Relationship Id="rId26" Type="http://schemas.openxmlformats.org/officeDocument/2006/relationships/hyperlink" Target="https://gemeenteraad.groningen.nl//Documenten/Bijlage/GEHEIME-BIJLAGE-ex-art-25-lid-3-Gemeentewet-Actualisatie-b-grex-Grote-Markt-oostzijde-2018-plankaart-Bijlage-3.pdf" TargetMode="External" /><Relationship Id="rId27" Type="http://schemas.openxmlformats.org/officeDocument/2006/relationships/hyperlink" Target="https://gemeenteraad.groningen.nl//Documenten/Bijlage/GEHEIME-BIJLAGE-ex-art-25-lid-3-Gemeentewet-Actualisatie-b-grex-Grote-Markt-oostzijde-2018-risicodossier-Bijlage-4.pdf" TargetMode="External" /><Relationship Id="rId28" Type="http://schemas.openxmlformats.org/officeDocument/2006/relationships/hyperlink" Target="https://gemeenteraad.groningen.nl//Documenten/Bijlage/GEHEIME-BIJLAGE-ex-art-25-lid-3-Gemeentewet-Actualisatie-b-grex-Grote-Markt-oostzijde-2018-vertaling-van-risico-s-Bijlage-5.pdf" TargetMode="External" /><Relationship Id="rId29" Type="http://schemas.openxmlformats.org/officeDocument/2006/relationships/hyperlink" Target="https://gemeenteraad.groningen.nl//Documenten/Bijlage/GEHEIME-BIJLAGE-ex-art-25-lid-3-Gemeentewet-Actualisatie-b-grex-Grote-Markt-oostzijde-2018-splitsingsberekening-Bijlage-6.pdf" TargetMode="External" /><Relationship Id="rId36" Type="http://schemas.openxmlformats.org/officeDocument/2006/relationships/hyperlink" Target="https://gemeenteraad.groningen.nl//Documenten/Document/Actualisatie-bouw-en-grondexploitatie-Grote-Markt-oostzijde-Groninger-Forum-33641-2019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