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11:18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033" text:style-name="Internet_20_link" text:visited-style-name="Visited_20_Internet_20_Link">
              <text:span text:style-name="ListLabel_20_28">
                <text:span text:style-name="T8">1 Advisering planschade en nadeelcompensatie - aangepaste verordeningen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033"/>
        Advisering planschade en nadeelcompensatie - aangepaste verordeningen
        <text:bookmark-end text:name="1203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23-09-2020 10:45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Advisering planschade en nadeelcompensatie - aangepaste verordeningen
              <text:span text:style-name="T3"/>
            </text:p>
            <text:p text:style-name="P7"/>
          </table:table-cell>
          <table:table-cell table:style-name="Table4.A2" office:value-type="string">
            <text:p text:style-name="P8">23-09-2020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139,21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Advisering-planschade-en-nadeelcompensatie-aangepaste-verorde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Procedureverordening planschadeverzoeken
              <text:span text:style-name="T3"/>
            </text:p>
            <text:p text:style-name="P7"/>
          </table:table-cell>
          <table:table-cell table:style-name="Table4.A2" office:value-type="string">
            <text:p text:style-name="P8">23-09-2020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108,48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-Procedureverordening-planschadeverzoe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de Algemene nadeelcompensatieverordening
              <text:span text:style-name="T3"/>
            </text:p>
            <text:p text:style-name="P7"/>
          </table:table-cell>
          <table:table-cell table:style-name="Table4.A2" office:value-type="string">
            <text:p text:style-name="P8">23-09-2020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92,76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2-de-Algemene-nadeelcompensatieverorde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80" meta:character-count="612" meta:non-whitespace-character-count="5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1222707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1222707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