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65" text:style-name="Internet_20_link" text:visited-style-name="Visited_20_Internet_20_Link">
              <text:span text:style-name="ListLabel_20_28">
                <text:span text:style-name="T8">1 Afschaffen algemene voorziening Huishoudelijke Hulp per 1-1-2020 (96025-2019)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65"/>
        Afschaffen algemene voorziening Huishoudelijke Hulp per 1-1-2020 (96025-2019)
        <text:bookmark-end text:name="110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07-06-2019 10:14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Afschaffen algemene voorziening Huishoudelijke Hulp per 1-1-2020 (96025-2019).pdf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07-06-2019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213,99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Afschaffen-algemene-voorziening-Huishoudelijke-Hulp-per-1-1-2020-96025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79" meta:non-whitespace-character-count="4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