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62" text:style-name="Internet_20_link" text:visited-style-name="Visited_20_Internet_20_Link">
              <text:span text:style-name="ListLabel_20_28">
                <text:span text:style-name="T8">1 Algemene Plaatselijke Verordening Groningen (APVG)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62"/>
        Algemene Plaatselijke Verordening Groningen (APVG) 2021
        <text:bookmark-end text:name="109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17-06-2020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Algemene Plaatselijke Verordening Groningen (APVG) 2021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lgemene-Plaatselijke-Verordening-Groningen-APV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APVG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APV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APVG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523,11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APV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APVG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APV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3" meta:character-count="542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