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5" w:history="1">
        <w:r>
          <w:rPr>
            <w:rFonts w:ascii="Arial" w:hAnsi="Arial" w:eastAsia="Arial" w:cs="Arial"/>
            <w:color w:val="155CAA"/>
            <w:u w:val="single"/>
          </w:rPr>
          <w:t xml:space="preserve">1 Beheerplannen begraafplaatsen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5"/>
      <w:r w:rsidRPr="00A448AC">
        <w:rPr>
          <w:rFonts w:ascii="Arial" w:hAnsi="Arial" w:cs="Arial"/>
          <w:b/>
          <w:bCs/>
          <w:color w:val="303F4C"/>
          <w:lang w:val="en-US"/>
        </w:rPr>
        <w:t>Beheerplannen begraafplaatsen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Beheerplannen begraafplaatsen.pdf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heerplannen-begraafplaats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