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09" text:style-name="Internet_20_link" text:visited-style-name="Visited_20_Internet_20_Link">
              <text:span text:style-name="ListLabel_20_28">
                <text:span text:style-name="T8">1 Beschikbaar stellen krediet t.b.v. verbouw dorpshuis Hoogkerk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09"/>
        Beschikbaar stellen krediet t.b.v. verbouw dorpshuis Hoogkerk
        <text:bookmark-end text:name="147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14:28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Beschikbaar stellen krediet t.b.v. verbouw dorpshuis Hoogkerk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198,21 KB</text:p>
          </table:table-cell>
          <table:table-cell table:style-name="Table4.A2" office:value-type="string">
            <text:p text:style-name="P33">
              <text:a xlink:type="simple" xlink:href="https://gemeenteraad.groningen.nl//Documenten/Beschikbaar-stellen-krediet-t-b-v-verbouw-dorpshuis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27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