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98" text:style-name="Internet_20_link" text:visited-style-name="Visited_20_Internet_20_Link">
              <text:span text:style-name="ListLabel_20_28">
                <text:span text:style-name="T8">1 Betaald parkeren Klein Martijn 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98"/>
        Betaald parkeren Klein Martijn 1
        <text:bookmark-end text:name="135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05-07-2023 10:05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Betaald parkeren Klein Martijn I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taald-parkeren-Klein-Martijn-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de Verordening tot wijziging van de Verordening op de heffing en invordering van parkeerbelastingen 2023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163,51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de-Verordening-tot-wijziging-van-de-Verordening-op-de-heffing-en-invordering-van-parkeerbelastingen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brief bewoners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brief-bewon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slides bewonersbijeenkomst Parkeeroverlast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slides-bewonersbijeenkomst-Parkeer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7" meta:character-count="620" meta:non-whitespace-character-count="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