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18" text:style-name="Internet_20_link" text:visited-style-name="Visited_20_Internet_20_Link">
              <text:span text:style-name="ListLabel_20_28">
                <text:span text:style-name="T8">1 Conceptbegroting 2016 gemeenschappelijke regeling bedrijvenpark Rengers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18"/>
        Conceptbegroting 2016 gemeenschappelijke regeling bedrijvenpark Rengers
        <text:bookmark-end text:name="5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Conceptbegroting 2016 gemeenschappelijke regeling bedrijvenpark Rengers.pdf
              <text:span text:style-name="T3"/>
            </text:p>
            <text:p text:style-name="P7"/>
          </table:table-cell>
          <table:table-cell table:style-name="Table4.A2" office:value-type="string">
            <text:p text:style-name="P8">05-06-2015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402,65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begroting-2016-gemeenschappelijke-regeling-bedrijvenpark-Renger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61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