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1 Decembercirculaire gemeentefonds 2019 (45788-2020)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Decembercirculaire gemeentefonds 2019 (45788-2020)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Decembercirculaire gemeentefonds 2019 (45788-2020)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cembercirculaire-gemeentefonds-2019-45788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