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01" w:history="1">
        <w:r>
          <w:rPr>
            <w:rFonts w:ascii="Arial" w:hAnsi="Arial" w:eastAsia="Arial" w:cs="Arial"/>
            <w:color w:val="155CAA"/>
            <w:u w:val="single"/>
          </w:rPr>
          <w:t xml:space="preserve">1 Financiële jaarstukken PG&amp;amp;Z 2015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01"/>
      <w:r w:rsidRPr="00A448AC">
        <w:rPr>
          <w:rFonts w:ascii="Arial" w:hAnsi="Arial" w:cs="Arial"/>
          <w:b/>
          <w:bCs/>
          <w:color w:val="303F4C"/>
          <w:lang w:val="en-US"/>
        </w:rPr>
        <w:t>Financiële jaarstukken PG&amp;amp;Z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jaarstukken PG&amp;amp;Z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Financiele-jaarstukken-PG-Z-20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