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1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17:11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4718" text:style-name="Internet_20_link" text:visited-style-name="Visited_20_Internet_20_Link">
              <text:span text:style-name="ListLabel_20_28">
                <text:span text:style-name="T8">1 Gemeenterekening 2024 gemeente Groningen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4718"/>
        Gemeenterekening 2024 gemeente Groningen
        <text:bookmark-end text:name="1471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04-06-2025 10:12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(5)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Gemeenterekening 2024 gemeente Groningen
              <text:span text:style-name="T3"/>
            </text:p>
            <text:p text:style-name="P7"/>
          </table:table-cell>
          <table:table-cell table:style-name="Table4.A2" office:value-type="string">
            <text:p text:style-name="P8">04-06-2025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311,20 KB</text:p>
          </table:table-cell>
          <table:table-cell table:style-name="Table4.A2" office:value-type="string">
            <text:p text:style-name="P33">
              <text:a xlink:type="simple" xlink:href="https://gemeenteraad.groningen.nl//Documenten/Gemeenterekening-2024-gemeente-Groning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Bijlage 1 Jaarverslag in 't kort
              <text:span text:style-name="T3"/>
            </text:p>
            <text:p text:style-name="P7"/>
          </table:table-cell>
          <table:table-cell table:style-name="Table4.A2" office:value-type="string">
            <text:p text:style-name="P8">04-06-2025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4,31 MB</text:p>
          </table:table-cell>
          <table:table-cell table:style-name="Table4.A2" office:value-type="string">
            <text:p text:style-name="P33">
              <text:a xlink:type="simple" xlink:href="https://gemeenteraad.groningen.nl//Documenten/Bijlage-1-Jaarverslag-in-t-kort-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Bijlage 2 Toelichting resultaat en bestemming
              <text:span text:style-name="T3"/>
            </text:p>
            <text:p text:style-name="P7"/>
          </table:table-cell>
          <table:table-cell table:style-name="Table4.A2" office:value-type="string">
            <text:p text:style-name="P8">04-06-2025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368,74 KB</text:p>
          </table:table-cell>
          <table:table-cell table:style-name="Table4.A2" office:value-type="string">
            <text:p text:style-name="P33">
              <text:a xlink:type="simple" xlink:href="https://gemeenteraad.groningen.nl//Documenten/Bijlage-2-Toelichting-resultaat-en-bestemming-7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Bijlage 3 Slotcalculatie Nesciopark 2024
              <text:span text:style-name="T3"/>
            </text:p>
            <text:p text:style-name="P7"/>
          </table:table-cell>
          <table:table-cell table:style-name="Table4.A2" office:value-type="string">
            <text:p text:style-name="P8">04-06-2025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302,74 KB</text:p>
          </table:table-cell>
          <table:table-cell table:style-name="Table4.A2" office:value-type="string">
            <text:p text:style-name="P33">
              <text:a xlink:type="simple" xlink:href="https://gemeenteraad.groningen.nl//Documenten/Bijlage-3-Slotcalculatie-Nesciopark-2024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Bijlage 4 Boekwerk gemeenterekening 2024
              <text:span text:style-name="T3"/>
            </text:p>
            <text:p text:style-name="P7"/>
          </table:table-cell>
          <table:table-cell table:style-name="Table4.A2" office:value-type="string">
            <text:p text:style-name="P8">04-06-2025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6,21 MB</text:p>
          </table:table-cell>
          <table:table-cell table:style-name="Table4.A2" office:value-type="string">
            <text:p text:style-name="P33">
              <text:a xlink:type="simple" xlink:href="https://gemeenteraad.groningen.nl//Documenten/Bijlage-4-Boekwerk-gemeenterekening-2024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>
        <text:soft-page-break/>
      </text:p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13" meta:object-count="0" meta:page-count="2" meta:paragraph-count="51" meta:word-count="96" meta:character-count="641" meta:non-whitespace-character-count="5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1371441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1371441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