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79" w:history="1">
        <w:r>
          <w:rPr>
            <w:rFonts w:ascii="Arial" w:hAnsi="Arial" w:eastAsia="Arial" w:cs="Arial"/>
            <w:color w:val="155CAA"/>
            <w:u w:val="single"/>
          </w:rPr>
          <w:t xml:space="preserve">1 Grondexploitatie Westpoort 2013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79"/>
      <w:r w:rsidRPr="00A448AC">
        <w:rPr>
          <w:rFonts w:ascii="Arial" w:hAnsi="Arial" w:cs="Arial"/>
          <w:b/>
          <w:bCs/>
          <w:color w:val="303F4C"/>
          <w:lang w:val="en-US"/>
        </w:rPr>
        <w:t>Grondexploitatie Westpoort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Grondexploitatie Westpoort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Grondexploitatie-Westpoort-20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