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0" text:style-name="Internet_20_link" text:visited-style-name="Visited_20_Internet_20_Link">
              <text:span text:style-name="ListLabel_20_28">
                <text:span text:style-name="T8">1 Hernieuwde vaststelling bestemmingsplan Binnenstad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0"/>
        Hernieuwde vaststelling bestemmingsplan Binnenstad
        <text:bookmark-end text:name="63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6.3 regels en toelichting 2.pdf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3-regels-en-toelichtin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6.4.a verbeelding Kader 1 - 19 april 2016.pdf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4-a-verbeelding-Kader-1-19-april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6.4b verbeelding Kader 2 - 5 april 2016.pdf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4b-verbeelding-Kader-2-5-april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6.4c verbeelding Kader 3 - 5 april 2016.pdf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4c-verbeelding-Kader-3-5-april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6.5 Kappenkaart bijlage bij toelichting.pdf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5-Kappenkaart-bijlage-bij-toelich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6.6 
              <text:s/>
              Cultuurhistorische Waardenkaart bijlage bij toelichting.pdf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6-Cultuurhistorische-Waardenkaart-bijlage-bij-toelicht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6.7 Aanwijzing Beschermd Stadsgezicht bijlage bij toelichting.pdf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7-Aanwijzing-Beschermd-Stadsgezicht-bijlage-bij-toelich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6.8 
              <text:s/>
              Akoestisch onderzoek Pomphuis bijlage bij toelichting.pdf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8-Akoestisch-onderzoek-Pomphuis-bijlage-bij-toel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6.9 Cultuurhistorische Verkenning losse bijlage bij toelichting.pdf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34,42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9-Cultuurhistorische-Verkenning-losse-bijlage-bij-toel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6.11 
              <text:s/>
              Inspraakverslag voorontwerp losse bijlage toelichting.pdf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6-11-Inspraakverslag-voorontwerp-losse-bijlage-toe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6.10 Bijlageboek omgevingsaspecten losse bijlage bij toelichting.pdf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2,95 MB</text:p>
          </table:table-cell>
          <table:table-cell table:style-name="Table4.A2" office:value-type="string">
            <text:p text:style-name="P33">
              <text:a xlink:type="simple" xlink:href="https://gemeenteraad.groningen.nl//Documenten/Bijlage/6-10-Bijlageboek-omgevingsaspecten-losse-bijlage-bij-toel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Hernieuwde vaststelling bestemmingsplan Binnenstad.pdf
              <text:span text:style-name="T3"/>
            </text:p>
            <text:p text:style-name="P7"/>
          </table:table-cell>
          <table:table-cell table:style-name="Table4.A2" office:value-type="string">
            <text:p text:style-name="P8">22-04-2016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nieuwde-vaststelling-bestemmingsplan-Binnenstad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190" meta:character-count="1316" meta:non-whitespace-character-count="1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