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94" w:history="1">
        <w:r>
          <w:rPr>
            <w:rFonts w:ascii="Arial" w:hAnsi="Arial" w:eastAsia="Arial" w:cs="Arial"/>
            <w:color w:val="155CAA"/>
            <w:u w:val="single"/>
          </w:rPr>
          <w:t xml:space="preserve">1 Herziene exploitatiebegroting Helpermaar 2016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94"/>
      <w:r w:rsidRPr="00A448AC">
        <w:rPr>
          <w:rFonts w:ascii="Arial" w:hAnsi="Arial" w:cs="Arial"/>
          <w:b/>
          <w:bCs/>
          <w:color w:val="303F4C"/>
          <w:lang w:val="en-US"/>
        </w:rPr>
        <w:t>Herziene exploitatiebegroting Helpermaar 2016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exploitatiebegroting Helpermaar 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Herziene-exploitatiebegroting-Helpermaar-2016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