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078" w:history="1">
        <w:r>
          <w:rPr>
            <w:rFonts w:ascii="Arial" w:hAnsi="Arial" w:eastAsia="Arial" w:cs="Arial"/>
            <w:color w:val="155CAA"/>
            <w:u w:val="single"/>
          </w:rPr>
          <w:t xml:space="preserve">1 Herziene grondexploitatie Driehoek Peizerweg 2013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078"/>
      <w:r w:rsidRPr="00A448AC">
        <w:rPr>
          <w:rFonts w:ascii="Arial" w:hAnsi="Arial" w:cs="Arial"/>
          <w:b/>
          <w:bCs/>
          <w:color w:val="303F4C"/>
          <w:lang w:val="en-US"/>
        </w:rPr>
        <w:t>Herziene grondexploitatie Driehoek Peizerweg 2013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22-11-2013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Herziene grondexploitatie Driehoek Peizerweg 2013.pdf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Herziene-grondexploitatie-Driehoek-Peizerweg-2013-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