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02:21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086" text:style-name="Internet_20_link" text:visited-style-name="Visited_20_Internet_20_Link">
              <text:span text:style-name="ListLabel_20_28">
                <text:span text:style-name="T8">1 Herziene grondexploitatie Eemspoort 2013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086"/>
        Herziene grondexploitatie Eemspoort 2013
        <text:bookmark-end text:name="308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22-11-2013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Herziene grondexploitatie Eemspoort 2013.pdf
              <text:span text:style-name="T3"/>
            </text:p>
            <text:p text:style-name="P7"/>
          </table:table-cell>
          <table:table-cell table:style-name="Table4.A2" office:value-type="string">
            <text:p text:style-name="P8">22-11-2013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105,51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Herziene-grondexploitatie-Eemspoort-2013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0" meta:character-count="368" meta:non-whitespace-character-count="3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1807087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1807087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