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8" w:history="1">
        <w:r>
          <w:rPr>
            <w:rFonts w:ascii="Arial" w:hAnsi="Arial" w:eastAsia="Arial" w:cs="Arial"/>
            <w:color w:val="155CAA"/>
            <w:u w:val="single"/>
          </w:rPr>
          <w:t xml:space="preserve">1 Herziening gebiedsbegroting De Suikerzijde BV 1-1-2025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8"/>
      <w:r w:rsidRPr="00A448AC">
        <w:rPr>
          <w:rFonts w:ascii="Arial" w:hAnsi="Arial" w:cs="Arial"/>
          <w:b/>
          <w:bCs/>
          <w:color w:val="303F4C"/>
          <w:lang w:val="en-US"/>
        </w:rPr>
        <w:t>Herziening gebiedsbegroting De Suikerzijde BV 1-1-2025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gebiedsbegroting De Suikerzijde BV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ziening-gebiedsbegroting-De-Suikerzijde-BV-1-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