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71" text:style-name="Internet_20_link" text:visited-style-name="Visited_20_Internet_20_Link">
              <text:span text:style-name="ListLabel_20_28">
                <text:span text:style-name="T8">1 Instellen begeleidingscommissie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71"/>
        Instellen begeleidingscommissie Jeugdhulp
        <text:bookmark-end text:name="12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02-12-2020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Instellen begeleidingscommissie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stellen-begeleidingscommissie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7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