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17:18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304" text:style-name="Internet_20_link" text:visited-style-name="Visited_20_Internet_20_Link">
              <text:span text:style-name="ListLabel_20_28">
                <text:span text:style-name="T8">1 Investering geothermie en warmtenet Noord west (gewijzigd)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304"/>
        Investering geothermie en warmtenet Noord west (gewijzigd)
        <text:bookmark-end text:name="630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04-05-2016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Investering geothermie en warmtenet Noord west (gewijzigd).pdf
              <text:span text:style-name="T3"/>
            </text:p>
            <text:p text:style-name="P7"/>
          </table:table-cell>
          <table:table-cell table:style-name="Table4.A2" office:value-type="string">
            <text:p text:style-name="P8">04-05-2016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13,69 MB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Investering-geothermie-en-warmtenet-Noord-west-gewijzigd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9" meta:character-count="421" meta:non-whitespace-character-count="3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442553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442553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