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35" text:style-name="Internet_20_link" text:visited-style-name="Visited_20_Internet_20_Link">
              <text:span text:style-name="ListLabel_20_28">
                <text:span text:style-name="T8">1 Kermisexploitanten Woonschepenhaven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35"/>
        Kermisexploitanten Woonschepenhaven
        <text:bookmark-end text:name="13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31-05-2023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Kermisexploitanten Woonschepenhaven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219,68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ermisexploitanten-Woonschepen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GREX Kermisexploitanten Woonschepenhaven (geheimhouding opgeheven nav raadsbesluit 3-4-24)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03-GREX-Kermisexploitanten-Woonschepenhaven-GEHEIM-bijlage-rv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78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