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31" w:history="1">
        <w:r>
          <w:rPr>
            <w:rFonts w:ascii="Arial" w:hAnsi="Arial" w:eastAsia="Arial" w:cs="Arial"/>
            <w:color w:val="155CAA"/>
            <w:u w:val="single"/>
          </w:rPr>
          <w:t xml:space="preserve">1 Krediet Zeefgebouw Suikerunieterrein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31"/>
      <w:r w:rsidRPr="00A448AC">
        <w:rPr>
          <w:rFonts w:ascii="Arial" w:hAnsi="Arial" w:cs="Arial"/>
          <w:b/>
          <w:bCs/>
          <w:color w:val="303F4C"/>
          <w:lang w:val="en-US"/>
        </w:rPr>
        <w:t>Krediet Zeefgebouw Suikerunieterrein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Zeefgebouw Suikerunieterrein.pdf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-Zeefgebouw-Suikerunieterrei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