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33" text:style-name="Internet_20_link" text:visited-style-name="Visited_20_Internet_20_Link">
              <text:span text:style-name="ListLabel_20_28">
                <text:span text:style-name="T8">1 Kredietaanvraag aardbevingsbestendig bouwen Groninger Forum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33"/>
        Kredietaanvraag aardbevingsbestendig bouwen Groninger Forum
        <text:bookmark-end text:name="53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22-09-2015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aardbevingsbestendig bouwen Groninger Forum.pdf
              <text:span text:style-name="T3"/>
            </text:p>
            <text:p text:style-name="P7"/>
          </table:table-cell>
          <table:table-cell table:style-name="Table4.A2" office:value-type="string">
            <text:p text:style-name="P8">23-09-2015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718,47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aardbevingsbestendig-bouwen-Groninger-Forum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25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