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58" w:history="1">
        <w:r>
          <w:rPr>
            <w:rFonts w:ascii="Arial" w:hAnsi="Arial" w:eastAsia="Arial" w:cs="Arial"/>
            <w:color w:val="155CAA"/>
            <w:u w:val="single"/>
          </w:rPr>
          <w:t xml:space="preserve">1 Kredietaanvraag en startaanvraag aanpak kruispunt Wilhelminakade-Prinsesseweg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58"/>
      <w:r w:rsidRPr="00A448AC">
        <w:rPr>
          <w:rFonts w:ascii="Arial" w:hAnsi="Arial" w:cs="Arial"/>
          <w:b/>
          <w:bCs/>
          <w:color w:val="303F4C"/>
          <w:lang w:val="en-US"/>
        </w:rPr>
        <w:t>Kredietaanvraag en startaanvraag aanpak kruispunt Wilhelminakade-Prinsesseweg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Kredietaanvraag en startaanvraag aanpak kruispunt Wilhelminakade-Prinsesseweg.pdf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Kredietaanvraag-en-startaanvraag-aanpak-kruispunt-Wilhelminakade-Prinsesseweg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