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47" text:style-name="Internet_20_link" text:visited-style-name="Visited_20_Internet_20_Link">
              <text:span text:style-name="ListLabel_20_28">
                <text:span text:style-name="T8">1 Kredietaanvraag inrichting cameratoezichtruimte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47"/>
        Kredietaanvraag inrichting cameratoezichtruimte
        <text:bookmark-end text:name="135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07-06-2023 10:19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inrichting cameratoezichtruimte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inrichting-cameratoezicht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85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