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47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inrichting cameratoezichtruimte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47"/>
      <w:r w:rsidRPr="00A448AC">
        <w:rPr>
          <w:rFonts w:ascii="Arial" w:hAnsi="Arial" w:cs="Arial"/>
          <w:b/>
          <w:bCs/>
          <w:color w:val="303F4C"/>
          <w:lang w:val="en-US"/>
        </w:rPr>
        <w:t>Kredietaanvraag inrichting cameratoezichtruimte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inrichting cameratoezichtruimte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inrichting-cameratoezicht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