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13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maatregelen verkeersveiligheid Van Lenneplaan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13"/>
      <w:r w:rsidRPr="00A448AC">
        <w:rPr>
          <w:rFonts w:ascii="Arial" w:hAnsi="Arial" w:cs="Arial"/>
          <w:b/>
          <w:bCs/>
          <w:color w:val="303F4C"/>
          <w:lang w:val="en-US"/>
        </w:rPr>
        <w:t>Kredietaanvraag maatregelen verkeersveiligheid Van Lenneplaan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maatregelen verkeersveiligheid Van Lenneplaan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maatregelen-verkeersveiligheid-Van-Lennep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