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63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ondervloer Stadsschouwburg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63"/>
      <w:r w:rsidRPr="00A448AC">
        <w:rPr>
          <w:rFonts w:ascii="Arial" w:hAnsi="Arial" w:cs="Arial"/>
          <w:b/>
          <w:bCs/>
          <w:color w:val="303F4C"/>
          <w:lang w:val="en-US"/>
        </w:rPr>
        <w:t>Kredietaanvraag ondervloer Stadsschouwburg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 14:10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ondervloer Stadsschouwburg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ondervloer-Stadsschouw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