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18:00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11" text:style-name="Internet_20_link" text:visited-style-name="Visited_20_Internet_20_Link">
              <text:span text:style-name="ListLabel_20_28">
                <text:span text:style-name="T8">1 Kredietaanvraag sloopkosten Alo-locatie (364299-2019)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11"/>
        Kredietaanvraag sloopkosten Alo-locatie (364299-2019)
        <text:bookmark-end text:name="26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14-11-2019 09:55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begrotingswijziging sloopkosten Alo-locatie.pdf
              <text:span text:style-name="T3"/>
            </text:p>
            <text:p text:style-name="P7"/>
          </table:table-cell>
          <table:table-cell table:style-name="Table4.A2" office:value-type="string">
            <text:p text:style-name="P8">14-11-2019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17,89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begrotingswijziging-sloopkosten-Alo-loca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Kredietaanvraag sloopkosten Alo-locatie (364299-2019).pdf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14-11-2019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206,43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Kredietaanvraag-sloopkosten-Alo-locatie-364299-2019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0" meta:character-count="492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