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9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zonneweide Vierverlaten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9"/>
      <w:r w:rsidRPr="00A448AC">
        <w:rPr>
          <w:rFonts w:ascii="Arial" w:hAnsi="Arial" w:cs="Arial"/>
          <w:b/>
          <w:bCs/>
          <w:color w:val="303F4C"/>
          <w:lang w:val="en-US"/>
        </w:rPr>
        <w:t>Kredietaanvraag zonneweide Vierverlaten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zonneweide Vierverlaten.pdf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zonneweide-Vierverlat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