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7" w:history="1">
        <w:r>
          <w:rPr>
            <w:rFonts w:ascii="Arial" w:hAnsi="Arial" w:eastAsia="Arial" w:cs="Arial"/>
            <w:color w:val="155CAA"/>
            <w:u w:val="single"/>
          </w:rPr>
          <w:t xml:space="preserve">1 Mandatering aan college zienswijze gaswinningsbesluit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7"/>
      <w:r w:rsidRPr="00A448AC">
        <w:rPr>
          <w:rFonts w:ascii="Arial" w:hAnsi="Arial" w:cs="Arial"/>
          <w:b/>
          <w:bCs/>
          <w:color w:val="303F4C"/>
          <w:lang w:val="en-US"/>
        </w:rPr>
        <w:t>Mandatering aan college zienswijze gaswinningsbesluit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Mandatering aan college zienswijze gaswinningsbesluit.pdf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andatering-aan-college-zienswijze-gaswinnings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