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05:16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271" text:style-name="Internet_20_link" text:visited-style-name="Visited_20_Internet_20_Link">
              <text:span text:style-name="ListLabel_20_28">
                <text:span text:style-name="T8">1 Nacalculatie DaFinci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71"/>
        Nacalculatie DaFinci
        <text:bookmark-end text:name="627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26-02-2016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Nacalculatie DaFinci.pdf
              <text:span text:style-name="T3"/>
            </text:p>
            <text:p text:style-name="P7"/>
          </table:table-cell>
          <table:table-cell table:style-name="Table4.A2" office:value-type="string">
            <text:p text:style-name="P8">26-02-2016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271,52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Nacalculatie-DaFinci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4" meta:character-count="308" meta:non-whitespace-character-count="2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315459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315459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