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85" w:history="1">
        <w:r>
          <w:rPr>
            <w:rFonts w:ascii="Arial" w:hAnsi="Arial" w:eastAsia="Arial" w:cs="Arial"/>
            <w:color w:val="155CAA"/>
            <w:u w:val="single"/>
          </w:rPr>
          <w:t xml:space="preserve">1 Nacalculatie Masterplan Card Only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85"/>
      <w:r w:rsidRPr="00A448AC">
        <w:rPr>
          <w:rFonts w:ascii="Arial" w:hAnsi="Arial" w:cs="Arial"/>
          <w:b/>
          <w:bCs/>
          <w:color w:val="303F4C"/>
          <w:lang w:val="en-US"/>
        </w:rPr>
        <w:t>Nacalculatie Masterplan Card Only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Masterplan Card Only.pdf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acalculatie-Masterplan-Card-Only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