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11:19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375" text:style-name="Internet_20_link" text:visited-style-name="Visited_20_Internet_20_Link">
              <text:span text:style-name="ListLabel_20_28">
                <text:span text:style-name="T8">1 Nacalculatie herhuisvesting Stadsbeheer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375"/>
        Nacalculatie herhuisvesting Stadsbeheer
        <text:bookmark-end text:name="637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17-11-2016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Nacalculatie herhuisvesting Stadsbeheer.pdf
              <text:span text:style-name="T3"/>
            </text:p>
            <text:p text:style-name="P7"/>
          </table:table-cell>
          <table:table-cell table:style-name="Table4.A2" office:value-type="string">
            <text:p text:style-name="P8">17-11-2016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781,05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Nacalculatie-herhuisvesting-Stadsbeheer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7" meta:character-count="365" meta:non-whitespace-character-count="3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