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11" text:style-name="Internet_20_link" text:visited-style-name="Visited_20_Internet_20_Link">
              <text:span text:style-name="ListLabel_20_28">
                <text:span text:style-name="T8">1 Nacalculatie nieuwbouw gymnastiekzalen Violenstraat 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11"/>
        Nacalculatie nieuwbouw gymnastiekzalen Violenstraat 4
        <text:bookmark-end text:name="5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Nacalculatie nieuwbouw gymnastiekzalen Violenstraat 4.pdf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548,20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calculatie-nieuwbouw-gymnastiekzalen-Violenstraat-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7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