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7" text:style-name="Internet_20_link" text:visited-style-name="Visited_20_Internet_20_Link">
              <text:span text:style-name="ListLabel_20_28">
                <text:span text:style-name="T8">1 Overschrijding subsidie gerbuik sportaccommodaties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7"/>
        Overschrijding subsidie gerbuik sportaccommodaties
        <text:bookmark-end text:name="43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Overschrijding subsidie gerbuik sportaccommodaties.pdf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verschrijding-subsidie-gerbuik-sportaccommodati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8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