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0" text:style-name="Internet_20_link" text:visited-style-name="Visited_20_Internet_20_Link">
              <text:span text:style-name="ListLabel_20_28">
                <text:span text:style-name="T8">1 Plan van scholen 2021-2024 (167137-2020)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0"/>
        Plan van scholen 2021-2024 (167137-2020)
        <text:bookmark-end text:name="28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12-05-2020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 van scholen 2021-2024 (167137-2020) gewijzigd 12-5-2020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265,76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-van-scholen-2021-2024-167137-2020-gewijzigd-12-5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84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