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19:51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3062" text:style-name="Internet_20_link" text:visited-style-name="Visited_20_Internet_20_Link">
              <text:span text:style-name="ListLabel_20_28">
                <text:span text:style-name="T8">1 Projectbesluit aanvraag reguliere bouwvergunning Weeshuisgang 4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3062"/>
        Projectbesluit aanvraag reguliere bouwvergunning Weeshuisgang 4
        <text:bookmark-end text:name="3062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25-10-2013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Projectbesluit aanvraag reguliere bouwvergunning Weeshuisgang 4.pdf
              <text:span text:style-name="T3"/>
            </text:p>
            <text:p text:style-name="P7"/>
          </table:table-cell>
          <table:table-cell table:style-name="Table4.A2" office:value-type="string">
            <text:p text:style-name="P8">25-10-2013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4,62 MB</text:p>
          </table:table-cell>
          <table:table-cell table:style-name="Table4.A2" office:value-type="string">
            <text:p text:style-name="P33">
              <text:a xlink:type="simple" xlink:href="https://gemeenteraad.groningen.nl//Documenten/Raadsvoorstel/Projectbesluit-aanvraag-reguliere-bouwvergunning-Weeshuisgang-4-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56" meta:character-count="435" meta:non-whitespace-character-count="4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36968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36968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