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" text:style-name="Internet_20_link" text:visited-style-name="Visited_20_Internet_20_Link">
              <text:span text:style-name="ListLabel_20_28">
                <text:span text:style-name="T8">1 Routekaart Circulaire Economie (45524-2020)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"/>
        Routekaart Circulaire Economie (45524-2020)
        <text:bookmark-end text:name="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29-01-2020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Routekaart Circulaire Economie (45524-2020)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outekaart-Circulaire-Economie-45524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Circulaire Economie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Circulaire-Econom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Action Plan for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Action-Plan-for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The case of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3-The-case-of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4" meta:character-count="559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