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2" text:style-name="Internet_20_link" text:visited-style-name="Visited_20_Internet_20_Link">
              <text:span text:style-name="ListLabel_20_28">
                <text:span text:style-name="T8">1 Slot- en nacalculatie sanering riolering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2"/>
        Slot- en nacalculatie sanering riolering 2010
        <text:bookmark-end text:name="4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Slot- en nacalculatie sanering riolering 2010.pdf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lot-en-nacalculatie-sanering-riolering-201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3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