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00:13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015" text:style-name="Internet_20_link" text:visited-style-name="Visited_20_Internet_20_Link">
              <text:span text:style-name="ListLabel_20_28">
                <text:span text:style-name="T8">1 Slotcalculaties grondexploitatie &amp;amp; nacalculatie ruimtelijke investering 2018 (33399-2019)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015"/>
        Slotcalculaties grondexploitatie &amp;amp; nacalculatie ruimtelijke investering 2018 (33399-2019)
        <text:bookmark-end text:name="1101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13-03-2019 10:15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Slotcalculaties grondexploitatie &amp;amp; nacalculatie ruimtelijke investering 2018 (33399-2019).pdf
              <text:span text:style-name="T3"/>
            </text:p>
            <text:p text:style-name="P7"/>
          </table:table-cell>
          <table:table-cell table:style-name="Table4.A2" office:value-type="string">
            <text:p text:style-name="P8">13-03-2019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1,34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Slotcalculaties-grondexploitatie-nacalculatie-ruimtelijke-investering-2018-33399-2019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2" meta:character-count="525" meta:non-whitespace-character-count="4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463943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463943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