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7" w:history="1">
        <w:r>
          <w:rPr>
            <w:rFonts w:ascii="Arial" w:hAnsi="Arial" w:eastAsia="Arial" w:cs="Arial"/>
            <w:color w:val="155CAA"/>
            <w:u w:val="single"/>
          </w:rPr>
          <w:t xml:space="preserve">1 Stil asfalt A7 Hoogkerk (178223-2020)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7"/>
      <w:r w:rsidRPr="00A448AC">
        <w:rPr>
          <w:rFonts w:ascii="Arial" w:hAnsi="Arial" w:cs="Arial"/>
          <w:b/>
          <w:bCs/>
          <w:color w:val="303F4C"/>
          <w:lang w:val="en-US"/>
        </w:rPr>
        <w:t>Stil asfalt A7 Hoogkerk (178223-2020)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Stil asfalt A7 Hoogkerk (178223-2020)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il-asfalt-A7-Hoogkerk-178223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