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19:30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63" text:style-name="Internet_20_link" text:visited-style-name="Visited_20_Internet_20_Link">
              <text:span text:style-name="ListLabel_20_28">
                <text:span text:style-name="T8">1 Subsidieverordening groep 1588 versterkingsopgave Groningen (84264-2019)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63"/>
        Subsidieverordening groep 1588 versterkingsopgave Groningen (84264-2019)
        <text:bookmark-end text:name="1106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29-05-2019 17:19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1 Subsidieverordening Groep 1588 Versterkingsopgave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29-05-2019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99,66 KB</text:p>
          </table:table-cell>
          <table:table-cell table:style-name="Table4.A2" office:value-type="string">
            <text:p text:style-name="P33">
              <text:a xlink:type="simple" xlink:href="https://gemeenteraad.groningen.nl//Documenten/Verordening/Bijlage-1-Subsidieverordening-Groep-1588-Versterkingsopgave-Groning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2 convenant 1588.pdf
              <text:span text:style-name="T3"/>
            </text:p>
            <text:p text:style-name="P7"/>
          </table:table-cell>
          <table:table-cell table:style-name="Table4.A2" office:value-type="string">
            <text:p text:style-name="P8">29-05-2019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520,07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convenant-1588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3 uitwerking 1588.pdf
              <text:span text:style-name="T3"/>
            </text:p>
            <text:p text:style-name="P7"/>
          </table:table-cell>
          <table:table-cell table:style-name="Table4.A2" office:value-type="string">
            <text:p text:style-name="P8">29-05-2019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4,96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3-uitwerking-1588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4 prijslijst.pdf
              <text:span text:style-name="T3"/>
            </text:p>
            <text:p text:style-name="P7"/>
          </table:table-cell>
          <table:table-cell table:style-name="Table4.A2" office:value-type="string">
            <text:p text:style-name="P8">29-05-2019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160,97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4-prijslijst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Subsidieverordening groep 1588 versterkingsopgave Groningen (84264-2019).pdf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29-05-2019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201,35 KB</text:p>
          </table:table-cell>
          <table:table-cell table:style-name="Table4.A2" office:value-type="string">
            <text:p text:style-name="P33">
              <text:a xlink:type="simple" xlink:href="https://gemeenteraad.groningen.nl//Documenten/Verordening/Subsidieverordening-groep-1588-versterkingsopgave-Groningen-84264-2019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98" meta:character-count="739" meta:non-whitespace-character-count="6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1926302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1926302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