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24" text:style-name="Internet_20_link" text:visited-style-name="Visited_20_Internet_20_Link">
              <text:span text:style-name="ListLabel_20_28">
                <text:span text:style-name="T8">1 Tijdelijke huisvesting scholenplan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24"/>
        Tijdelijke huisvesting scholenplan
        <text:bookmark-end text:name="136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12-07-2023 11:30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Tijdelijke huisvesting scholenplan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447,06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ijdelijke-huisvesting-scholen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6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