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60" text:style-name="Internet_20_link" text:visited-style-name="Visited_20_Internet_20_Link">
              <text:span text:style-name="ListLabel_20_28">
                <text:span text:style-name="T8">1 Update Vervolg maatregelenpakket HOV-visie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60"/>
        Update Vervolg maatregelenpakket HOV-visie
        <text:bookmark-end text:name="63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28-10-2016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Update Vervolg maatregelenpakket HOV-visie.pdf
              <text:span text:style-name="T3"/>
            </text:p>
            <text:p text:style-name="P7"/>
          </table:table-cell>
          <table:table-cell table:style-name="Table4.A2" office:value-type="string">
            <text:p text:style-name="P8">28-10-2016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1,45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Update-Vervolg-maatregelenpakket-HOV-visie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0" meta:character-count="372" meta:non-whitespace-character-count="3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2032097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2032097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