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Aduard-Nieuwklap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Aduard-Nieuwklap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Aduard-Nieuwklap.pdf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Aduard-Nieuwklap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