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43" text:style-name="Internet_20_link" text:visited-style-name="Visited_20_Internet_20_Link">
              <text:span text:style-name="ListLabel_20_28">
                <text:span text:style-name="T8">1 Vaststelling bestemmingsplan Oosterweg 83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43"/>
        Vaststelling bestemmingsplan Oosterweg 83
        <text:bookmark-end text:name="137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11-10-2023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Oosterweg 83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Oosterweg-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Toelichting en regels bestemmingsplan Oosterweg 83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461,08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Toelichting-en-regels-bestemmingsplan-Oosterweg-83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Verbeelding bestemmingsplan Oosterweg 83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erbeelding-bestemmingsplan-Oosterweg-83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8" meta:character-count="558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