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1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07:41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3884" text:style-name="Internet_20_link" text:visited-style-name="Visited_20_Internet_20_Link">
              <text:span text:style-name="ListLabel_20_28">
                <text:span text:style-name="T8">1 Vaststelling facetbestemmingsplan Geitenhouderijen 2023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3884"/>
        Vaststelling facetbestemmingsplan Geitenhouderijen 2023
        <text:bookmark-end text:name="1388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20-12-2023 14:58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Vaststelling facetbestemmingsplan Geitenhouderijen 2023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252,83 KB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Vaststelling-facetbestemmingsplan-Geitenhouderijen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Bijlage 2 planschadeadvies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546,83 KB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2-planschadeadv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Bijlage 3 verbeelding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3,51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3-verbeelding-1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Bijlage 4 Geitenhouderijen 2023 bestemmingsplan
              <text:span text:style-name="T3"/>
            </text:p>
            <text:p text:style-name="P7"/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2,92 MB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4-Geitenhouderijen-2023-bestemmingspla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Bijlage 5 Facetbestemmingsplan Geitenhouderijen 2023 zienswijzenverslag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20-12-2023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
              <text:soft-page-break/>
              92,17 KB
            </text:p>
          </table:table-cell>
          <table:table-cell table:style-name="Table4.A2" office:value-type="string">
            <text:p text:style-name="P33">
              <text:a xlink:type="simple" xlink:href="https://gemeenteraad.groningen.nl//Documenten/Bijlage/Bijlage-5-Facetbestemmingsplan-Geitenhouderijen-2023-zienswijzenversla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3" meta:object-count="0" meta:page-count="2" meta:paragraph-count="51" meta:word-count="91" meta:character-count="693" meta:non-whitespace-character-count="65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513825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513825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